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9B" w:rsidRPr="00961F9B" w:rsidRDefault="00961F9B" w:rsidP="00961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libri" w:hAnsi="Cambria" w:cs="Calibri"/>
          <w:b/>
          <w:bCs/>
          <w:color w:val="000000"/>
          <w:sz w:val="48"/>
          <w:szCs w:val="48"/>
          <w:u w:color="000000"/>
          <w:bdr w:val="nil"/>
        </w:rPr>
      </w:pPr>
      <w:r w:rsidRPr="00961F9B">
        <w:rPr>
          <w:rFonts w:ascii="Cambria" w:eastAsia="Arial Unicode MS" w:hAnsi="Cambria" w:cs="Arial Unicode MS"/>
          <w:noProof/>
          <w:color w:val="000000"/>
          <w:u w:color="000000"/>
          <w:bdr w:val="nil"/>
          <w:lang w:eastAsia="it-IT"/>
        </w:rPr>
        <w:drawing>
          <wp:anchor distT="57150" distB="57150" distL="57150" distR="57150" simplePos="0" relativeHeight="251659264" behindDoc="0" locked="0" layoutInCell="1" allowOverlap="1" wp14:anchorId="0B54629A" wp14:editId="3F57708F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662941" cy="876300"/>
            <wp:effectExtent l="0" t="0" r="0" b="0"/>
            <wp:wrapSquare wrapText="bothSides" distT="57150" distB="57150" distL="57150" distR="57150"/>
            <wp:docPr id="1" name="officeArt object" descr="logo comu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logo comune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1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61F9B">
        <w:rPr>
          <w:rFonts w:ascii="Cambria" w:eastAsia="Calibri" w:hAnsi="Cambria" w:cs="Calibri"/>
          <w:b/>
          <w:bCs/>
          <w:color w:val="000000"/>
          <w:sz w:val="48"/>
          <w:szCs w:val="48"/>
          <w:u w:color="000000"/>
          <w:bdr w:val="nil"/>
        </w:rPr>
        <w:t xml:space="preserve">                Comune di Porano</w:t>
      </w:r>
    </w:p>
    <w:p w:rsidR="00961F9B" w:rsidRPr="00961F9B" w:rsidRDefault="00961F9B" w:rsidP="00961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libri" w:hAnsi="Cambria" w:cs="Calibri"/>
          <w:b/>
          <w:bCs/>
          <w:color w:val="000000"/>
          <w:sz w:val="18"/>
          <w:szCs w:val="18"/>
          <w:u w:color="000000"/>
          <w:bdr w:val="nil"/>
        </w:rPr>
      </w:pPr>
      <w:r w:rsidRPr="00961F9B">
        <w:rPr>
          <w:rFonts w:ascii="Cambria" w:eastAsia="Calibri" w:hAnsi="Cambria" w:cs="Calibri"/>
          <w:b/>
          <w:bCs/>
          <w:color w:val="000000"/>
          <w:sz w:val="18"/>
          <w:szCs w:val="18"/>
          <w:u w:color="000000"/>
          <w:bdr w:val="nil"/>
        </w:rPr>
        <w:t xml:space="preserve">                                                                     PROVINCIA DI TERNI</w:t>
      </w:r>
    </w:p>
    <w:p w:rsidR="00961F9B" w:rsidRPr="00961F9B" w:rsidRDefault="00961F9B" w:rsidP="00961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4" w:firstLine="708"/>
        <w:rPr>
          <w:rFonts w:ascii="Cambria" w:eastAsia="Calibri" w:hAnsi="Cambria" w:cs="Calibri"/>
          <w:b/>
          <w:color w:val="000000"/>
          <w:sz w:val="28"/>
          <w:szCs w:val="28"/>
          <w:bdr w:val="nil"/>
        </w:rPr>
      </w:pPr>
      <w:r w:rsidRPr="00961F9B">
        <w:rPr>
          <w:rFonts w:ascii="Cambria" w:eastAsia="Calibri" w:hAnsi="Cambria" w:cs="Calibri"/>
          <w:color w:val="000000"/>
          <w:sz w:val="28"/>
          <w:szCs w:val="28"/>
          <w:u w:color="000000"/>
          <w:bdr w:val="nil"/>
        </w:rPr>
        <w:t xml:space="preserve">         </w:t>
      </w:r>
      <w:r w:rsidRPr="00961F9B">
        <w:rPr>
          <w:rFonts w:ascii="Cambria" w:eastAsia="Calibri" w:hAnsi="Cambria" w:cs="Calibri"/>
          <w:color w:val="000000"/>
          <w:sz w:val="20"/>
          <w:szCs w:val="20"/>
          <w:u w:color="000000"/>
          <w:bdr w:val="nil"/>
        </w:rPr>
        <w:t xml:space="preserve">      </w:t>
      </w:r>
      <w:r w:rsidRPr="00961F9B">
        <w:rPr>
          <w:rFonts w:ascii="Cambria" w:eastAsia="Calibri" w:hAnsi="Cambria" w:cs="Calibri"/>
          <w:b/>
          <w:color w:val="000000"/>
          <w:sz w:val="28"/>
          <w:szCs w:val="28"/>
          <w:bdr w:val="nil"/>
        </w:rPr>
        <w:t>UFFICIO TECNICO</w:t>
      </w:r>
    </w:p>
    <w:p w:rsidR="00961F9B" w:rsidRPr="00961F9B" w:rsidRDefault="00961F9B" w:rsidP="00961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4" w:firstLine="708"/>
        <w:rPr>
          <w:rFonts w:ascii="Cambria" w:eastAsia="Calibri" w:hAnsi="Cambria" w:cs="Calibri"/>
          <w:b/>
          <w:color w:val="000000"/>
          <w:sz w:val="28"/>
          <w:szCs w:val="28"/>
          <w:u w:val="single"/>
          <w:bdr w:val="nil"/>
        </w:rPr>
      </w:pPr>
      <w:r w:rsidRPr="00961F9B">
        <w:rPr>
          <w:rFonts w:ascii="Cambria" w:eastAsia="Calibri" w:hAnsi="Cambria" w:cs="Calibri"/>
          <w:b/>
          <w:color w:val="000000"/>
          <w:sz w:val="28"/>
          <w:szCs w:val="28"/>
          <w:bdr w:val="nil"/>
        </w:rPr>
        <w:t xml:space="preserve">             </w:t>
      </w:r>
      <w:r w:rsidRPr="00961F9B">
        <w:rPr>
          <w:rFonts w:ascii="Cambria" w:eastAsia="Calibri" w:hAnsi="Cambria" w:cs="Calibri"/>
          <w:b/>
          <w:color w:val="000000"/>
          <w:sz w:val="28"/>
          <w:szCs w:val="28"/>
          <w:u w:val="single"/>
          <w:bdr w:val="nil"/>
        </w:rPr>
        <w:t>Servizi Cimiteriali</w:t>
      </w:r>
    </w:p>
    <w:p w:rsidR="00961F9B" w:rsidRDefault="00961F9B" w:rsidP="00961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/>
        <w:rPr>
          <w:rFonts w:ascii="Cambria" w:hAnsi="Cambria"/>
          <w:color w:val="1F4E79" w:themeColor="accent1" w:themeShade="80"/>
          <w:sz w:val="32"/>
          <w:szCs w:val="32"/>
        </w:rPr>
      </w:pPr>
      <w:r w:rsidRPr="00961F9B">
        <w:rPr>
          <w:rFonts w:ascii="Cambria" w:eastAsia="Calibri" w:hAnsi="Cambria" w:cs="Calibri"/>
          <w:color w:val="000000"/>
          <w:sz w:val="20"/>
          <w:szCs w:val="20"/>
          <w:u w:color="000000"/>
          <w:bdr w:val="nil"/>
        </w:rPr>
        <w:t xml:space="preserve">                   </w:t>
      </w:r>
    </w:p>
    <w:p w:rsidR="00961F9B" w:rsidRDefault="00961F9B" w:rsidP="00AD7D43">
      <w:pPr>
        <w:jc w:val="both"/>
        <w:rPr>
          <w:rFonts w:ascii="Cambria" w:hAnsi="Cambria"/>
          <w:color w:val="1F4E79" w:themeColor="accent1" w:themeShade="80"/>
          <w:sz w:val="32"/>
          <w:szCs w:val="32"/>
        </w:rPr>
      </w:pPr>
    </w:p>
    <w:p w:rsidR="00961F9B" w:rsidRDefault="00961F9B" w:rsidP="00AD7D43">
      <w:pPr>
        <w:jc w:val="both"/>
        <w:rPr>
          <w:rFonts w:ascii="Cambria" w:hAnsi="Cambria"/>
          <w:color w:val="1F4E79" w:themeColor="accent1" w:themeShade="80"/>
          <w:sz w:val="32"/>
          <w:szCs w:val="32"/>
        </w:rPr>
      </w:pPr>
      <w:bookmarkStart w:id="0" w:name="_GoBack"/>
      <w:bookmarkEnd w:id="0"/>
    </w:p>
    <w:p w:rsidR="00AD7D43" w:rsidRPr="006A1E18" w:rsidRDefault="006B4FAB" w:rsidP="00AD7D43">
      <w:pPr>
        <w:jc w:val="both"/>
        <w:rPr>
          <w:rFonts w:ascii="Cambria" w:hAnsi="Cambria"/>
          <w:color w:val="1F4E79" w:themeColor="accent1" w:themeShade="80"/>
          <w:sz w:val="32"/>
          <w:szCs w:val="32"/>
        </w:rPr>
      </w:pPr>
      <w:r w:rsidRPr="006A1E18">
        <w:rPr>
          <w:rFonts w:ascii="Cambria" w:hAnsi="Cambria"/>
          <w:color w:val="1F4E79" w:themeColor="accent1" w:themeShade="80"/>
          <w:sz w:val="32"/>
          <w:szCs w:val="32"/>
        </w:rPr>
        <w:t xml:space="preserve">Il Responsabile dell’Ufficio Tecnico, in esecuzione dell’Ordinanza Sindacale N. 14 del 04.11.2022 rende noto che il giorno 2 e 3 dicembre c.a., </w:t>
      </w:r>
      <w:r w:rsidR="00AD7D43" w:rsidRPr="006A1E18">
        <w:rPr>
          <w:rFonts w:ascii="Cambria" w:hAnsi="Cambria"/>
          <w:color w:val="1F4E79" w:themeColor="accent1" w:themeShade="80"/>
          <w:sz w:val="32"/>
          <w:szCs w:val="32"/>
        </w:rPr>
        <w:t xml:space="preserve">presso il cimitero di Porano, come da precedente avviso, verranno effettuate operazioni cimiteriali di dissepoltura (esumazioni) pertanto, per le intere sopra indicate giornate, il cimitero rimarrà </w:t>
      </w:r>
      <w:r w:rsidR="00EA44C7">
        <w:rPr>
          <w:rFonts w:ascii="Cambria" w:hAnsi="Cambria"/>
          <w:color w:val="1F4E79" w:themeColor="accent1" w:themeShade="80"/>
          <w:sz w:val="32"/>
          <w:szCs w:val="32"/>
        </w:rPr>
        <w:t>parzialmente chiuso, c</w:t>
      </w:r>
      <w:r w:rsidR="00AD7D43" w:rsidRPr="006A1E18">
        <w:rPr>
          <w:rFonts w:ascii="Cambria" w:hAnsi="Cambria"/>
          <w:color w:val="1F4E79" w:themeColor="accent1" w:themeShade="80"/>
          <w:sz w:val="32"/>
          <w:szCs w:val="32"/>
        </w:rPr>
        <w:t>iò</w:t>
      </w:r>
      <w:r w:rsidR="006A1E18" w:rsidRPr="006A1E18">
        <w:rPr>
          <w:rFonts w:ascii="Cambria" w:hAnsi="Cambria"/>
          <w:color w:val="1F4E79" w:themeColor="accent1" w:themeShade="80"/>
          <w:sz w:val="32"/>
          <w:szCs w:val="32"/>
        </w:rPr>
        <w:t>,</w:t>
      </w:r>
      <w:r w:rsidR="00AD7D43" w:rsidRPr="006A1E18">
        <w:rPr>
          <w:rFonts w:ascii="Cambria" w:hAnsi="Cambria"/>
          <w:color w:val="1F4E79" w:themeColor="accent1" w:themeShade="80"/>
          <w:sz w:val="32"/>
          <w:szCs w:val="32"/>
        </w:rPr>
        <w:t xml:space="preserve"> al fine di impedire l'</w:t>
      </w:r>
      <w:r w:rsidR="00D541A4" w:rsidRPr="006A1E18">
        <w:rPr>
          <w:rFonts w:ascii="Cambria" w:hAnsi="Cambria"/>
          <w:color w:val="1F4E79" w:themeColor="accent1" w:themeShade="80"/>
          <w:sz w:val="32"/>
          <w:szCs w:val="32"/>
        </w:rPr>
        <w:t>ingresso</w:t>
      </w:r>
      <w:r w:rsidR="00AD7D43" w:rsidRPr="006A1E18">
        <w:rPr>
          <w:rFonts w:ascii="Cambria" w:hAnsi="Cambria"/>
          <w:color w:val="1F4E79" w:themeColor="accent1" w:themeShade="80"/>
          <w:sz w:val="32"/>
          <w:szCs w:val="32"/>
        </w:rPr>
        <w:t xml:space="preserve"> ad estranei e garantire la riservatezza delle operazioni, consentendo l’accesso solo ai familiari dei defunti, preventivamente invitati.</w:t>
      </w:r>
    </w:p>
    <w:p w:rsidR="006B4FAB" w:rsidRPr="006A1E18" w:rsidRDefault="00AD7D43" w:rsidP="00AD7D43">
      <w:pPr>
        <w:jc w:val="both"/>
        <w:rPr>
          <w:rFonts w:ascii="Cambria" w:hAnsi="Cambria"/>
          <w:color w:val="1F4E79" w:themeColor="accent1" w:themeShade="80"/>
          <w:sz w:val="32"/>
          <w:szCs w:val="32"/>
        </w:rPr>
      </w:pPr>
      <w:r w:rsidRPr="006A1E18">
        <w:rPr>
          <w:rFonts w:ascii="Cambria" w:hAnsi="Cambria"/>
          <w:color w:val="1F4E79" w:themeColor="accent1" w:themeShade="80"/>
          <w:sz w:val="32"/>
          <w:szCs w:val="32"/>
        </w:rPr>
        <w:t>La sez</w:t>
      </w:r>
      <w:r w:rsidR="00EA44C7">
        <w:rPr>
          <w:rFonts w:ascii="Cambria" w:hAnsi="Cambria"/>
          <w:color w:val="1F4E79" w:themeColor="accent1" w:themeShade="80"/>
          <w:sz w:val="32"/>
          <w:szCs w:val="32"/>
        </w:rPr>
        <w:t>ione del cimitero interessata da</w:t>
      </w:r>
      <w:r w:rsidRPr="006A1E18">
        <w:rPr>
          <w:rFonts w:ascii="Cambria" w:hAnsi="Cambria"/>
          <w:color w:val="1F4E79" w:themeColor="accent1" w:themeShade="80"/>
          <w:sz w:val="32"/>
          <w:szCs w:val="32"/>
        </w:rPr>
        <w:t xml:space="preserve">lle attività sopra descritte è la zona nuova, </w:t>
      </w:r>
      <w:r w:rsidR="00D541A4" w:rsidRPr="006A1E18">
        <w:rPr>
          <w:rFonts w:ascii="Cambria" w:hAnsi="Cambria"/>
          <w:color w:val="1F4E79" w:themeColor="accent1" w:themeShade="80"/>
          <w:sz w:val="32"/>
          <w:szCs w:val="32"/>
        </w:rPr>
        <w:t>quindi sarà chiuso l’accesso dal cancello della parte superiore e l’accesso di fianco alla fontanella dietro lotto 16.</w:t>
      </w:r>
    </w:p>
    <w:p w:rsidR="00D541A4" w:rsidRPr="006A1E18" w:rsidRDefault="00D541A4" w:rsidP="00D541A4">
      <w:pPr>
        <w:jc w:val="both"/>
        <w:rPr>
          <w:rFonts w:ascii="Cambria" w:hAnsi="Cambria"/>
          <w:color w:val="1F4E79" w:themeColor="accent1" w:themeShade="80"/>
          <w:sz w:val="32"/>
          <w:szCs w:val="32"/>
        </w:rPr>
      </w:pPr>
      <w:r w:rsidRPr="006A1E18">
        <w:rPr>
          <w:rFonts w:ascii="Cambria" w:hAnsi="Cambria"/>
          <w:color w:val="1F4E79" w:themeColor="accent1" w:themeShade="80"/>
          <w:sz w:val="32"/>
          <w:szCs w:val="32"/>
        </w:rPr>
        <w:t xml:space="preserve">Per informazioni si prega contattare il personale comunale -  </w:t>
      </w:r>
      <w:r w:rsidR="006A1E18" w:rsidRPr="006A1E18">
        <w:rPr>
          <w:rFonts w:ascii="Cambria" w:hAnsi="Cambria"/>
          <w:color w:val="1F4E79" w:themeColor="accent1" w:themeShade="80"/>
          <w:sz w:val="32"/>
          <w:szCs w:val="32"/>
        </w:rPr>
        <w:t>Ufficio Servizi Cimiteriali 0763.374462 int. 3 email marzia.coppola@comune.porano.tr.it</w:t>
      </w:r>
    </w:p>
    <w:p w:rsidR="00D541A4" w:rsidRPr="006B4FAB" w:rsidRDefault="00D541A4" w:rsidP="00AD7D43">
      <w:pPr>
        <w:jc w:val="both"/>
      </w:pPr>
    </w:p>
    <w:p w:rsidR="006B4FAB" w:rsidRPr="001274DA" w:rsidRDefault="00D541A4" w:rsidP="001274DA">
      <w:r w:rsidRPr="00D541A4">
        <w:t>Vai all'ordinanza</w:t>
      </w:r>
      <w:r w:rsidR="006A1E18">
        <w:t xml:space="preserve">       </w:t>
      </w:r>
      <w:r w:rsidR="006A1E18"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bat.Document.DC" ShapeID="_x0000_i1025" DrawAspect="Icon" ObjectID="_1730873602" r:id="rId6"/>
        </w:object>
      </w:r>
    </w:p>
    <w:sectPr w:rsidR="006B4FAB" w:rsidRPr="00127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AB"/>
    <w:rsid w:val="001274DA"/>
    <w:rsid w:val="006A1E18"/>
    <w:rsid w:val="006B4FAB"/>
    <w:rsid w:val="00961F9B"/>
    <w:rsid w:val="00AD7D43"/>
    <w:rsid w:val="00CE606D"/>
    <w:rsid w:val="00D541A4"/>
    <w:rsid w:val="00EA44C7"/>
    <w:rsid w:val="00F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0D27-337E-4C97-95BA-9FAD37B4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4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</dc:creator>
  <cp:keywords/>
  <dc:description/>
  <cp:lastModifiedBy>Coppola</cp:lastModifiedBy>
  <cp:revision>3</cp:revision>
  <dcterms:created xsi:type="dcterms:W3CDTF">2022-11-23T14:51:00Z</dcterms:created>
  <dcterms:modified xsi:type="dcterms:W3CDTF">2022-11-25T08:27:00Z</dcterms:modified>
</cp:coreProperties>
</file>